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46" w:rsidRPr="006B4C54" w:rsidRDefault="006B4C54" w:rsidP="006B4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54">
        <w:rPr>
          <w:rFonts w:ascii="Times New Roman" w:hAnsi="Times New Roman" w:cs="Times New Roman"/>
          <w:b/>
          <w:sz w:val="28"/>
          <w:szCs w:val="28"/>
        </w:rPr>
        <w:t xml:space="preserve">Информация о формировании реестра акционеров </w:t>
      </w:r>
    </w:p>
    <w:p w:rsidR="006B4C54" w:rsidRPr="006B4C54" w:rsidRDefault="006B4C54" w:rsidP="006B4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54">
        <w:rPr>
          <w:rFonts w:ascii="Times New Roman" w:hAnsi="Times New Roman" w:cs="Times New Roman"/>
          <w:b/>
          <w:sz w:val="28"/>
          <w:szCs w:val="28"/>
        </w:rPr>
        <w:t>Закрытого акционерного общества</w:t>
      </w:r>
    </w:p>
    <w:p w:rsidR="006B4C54" w:rsidRDefault="006B4C54" w:rsidP="006B4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5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4C54">
        <w:rPr>
          <w:rFonts w:ascii="Times New Roman" w:hAnsi="Times New Roman" w:cs="Times New Roman"/>
          <w:b/>
          <w:sz w:val="28"/>
          <w:szCs w:val="28"/>
        </w:rPr>
        <w:t>ЗападГАЗавтосервис</w:t>
      </w:r>
      <w:proofErr w:type="spellEnd"/>
      <w:r w:rsidRPr="006B4C54">
        <w:rPr>
          <w:rFonts w:ascii="Times New Roman" w:hAnsi="Times New Roman" w:cs="Times New Roman"/>
          <w:b/>
          <w:sz w:val="28"/>
          <w:szCs w:val="28"/>
        </w:rPr>
        <w:t>»</w:t>
      </w:r>
    </w:p>
    <w:p w:rsidR="006B4C54" w:rsidRDefault="006B4C54" w:rsidP="006B4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54" w:rsidRDefault="006B4C54" w:rsidP="006B4C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C54">
        <w:rPr>
          <w:rFonts w:ascii="Times New Roman" w:hAnsi="Times New Roman" w:cs="Times New Roman"/>
          <w:sz w:val="28"/>
          <w:szCs w:val="28"/>
        </w:rPr>
        <w:t>Местонахождение акционерного общества: 224028, г. Брест, ул. Я.Купалы, 124-1</w:t>
      </w:r>
    </w:p>
    <w:p w:rsidR="006B4C54" w:rsidRDefault="006B4C54" w:rsidP="006B4C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уполномоченного органа акционерного общества и дата принятия им решения, в соответствии с которым осуществляется фо</w:t>
      </w:r>
      <w:r w:rsidR="000936AD">
        <w:rPr>
          <w:rFonts w:ascii="Times New Roman" w:hAnsi="Times New Roman" w:cs="Times New Roman"/>
          <w:sz w:val="28"/>
          <w:szCs w:val="28"/>
        </w:rPr>
        <w:t>рмирование реестра акционеров: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EA5DD5">
        <w:rPr>
          <w:rFonts w:ascii="Times New Roman" w:hAnsi="Times New Roman" w:cs="Times New Roman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z w:val="28"/>
          <w:szCs w:val="28"/>
        </w:rPr>
        <w:t>, приказ от 11.03.2024.</w:t>
      </w:r>
    </w:p>
    <w:p w:rsidR="006B4C54" w:rsidRPr="006B4C54" w:rsidRDefault="006B4C54" w:rsidP="006B4C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на которую осуществляется формирование реестра акционеров: 21.03.2024.</w:t>
      </w:r>
    </w:p>
    <w:sectPr w:rsidR="006B4C54" w:rsidRPr="006B4C54" w:rsidSect="006B4C54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4C54"/>
    <w:rsid w:val="000936AD"/>
    <w:rsid w:val="005D3B46"/>
    <w:rsid w:val="006B4C54"/>
    <w:rsid w:val="00EA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2024-03-26T07:30:00Z</dcterms:created>
  <dcterms:modified xsi:type="dcterms:W3CDTF">2024-03-26T07:38:00Z</dcterms:modified>
</cp:coreProperties>
</file>